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5F" w:rsidRDefault="005F5416" w:rsidP="00201975">
      <w:pPr>
        <w:spacing w:after="0" w:line="240" w:lineRule="auto"/>
        <w:ind w:left="216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03E0FE8">
            <wp:simplePos x="0" y="0"/>
            <wp:positionH relativeFrom="column">
              <wp:posOffset>-222250</wp:posOffset>
            </wp:positionH>
            <wp:positionV relativeFrom="paragraph">
              <wp:posOffset>-514350</wp:posOffset>
            </wp:positionV>
            <wp:extent cx="1933822" cy="2006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fai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3" b="23743"/>
                    <a:stretch/>
                  </pic:blipFill>
                  <pic:spPr bwMode="auto">
                    <a:xfrm>
                      <a:off x="0" y="0"/>
                      <a:ext cx="1933822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5F" w:rsidRPr="008D7C47">
        <w:rPr>
          <w:sz w:val="24"/>
          <w:szCs w:val="24"/>
        </w:rPr>
        <w:t xml:space="preserve">Hi KES Parents, </w:t>
      </w:r>
    </w:p>
    <w:p w:rsidR="000B1B3C" w:rsidRDefault="000B1B3C" w:rsidP="00201975">
      <w:pPr>
        <w:spacing w:after="0" w:line="240" w:lineRule="auto"/>
        <w:ind w:left="2160" w:firstLine="720"/>
        <w:rPr>
          <w:sz w:val="24"/>
          <w:szCs w:val="24"/>
        </w:rPr>
      </w:pPr>
    </w:p>
    <w:p w:rsidR="000B1B3C" w:rsidRPr="008D7C47" w:rsidRDefault="000B1B3C" w:rsidP="00201975">
      <w:pPr>
        <w:spacing w:after="0" w:line="240" w:lineRule="auto"/>
        <w:ind w:left="2160" w:firstLine="720"/>
        <w:rPr>
          <w:sz w:val="24"/>
          <w:szCs w:val="24"/>
        </w:rPr>
      </w:pPr>
    </w:p>
    <w:p w:rsidR="001B1A73" w:rsidRDefault="00D5165F" w:rsidP="001B1A73">
      <w:pPr>
        <w:spacing w:after="0" w:line="240" w:lineRule="auto"/>
        <w:ind w:left="2880" w:firstLine="720"/>
        <w:rPr>
          <w:sz w:val="24"/>
          <w:szCs w:val="24"/>
        </w:rPr>
      </w:pPr>
      <w:r w:rsidRPr="008D7C47">
        <w:rPr>
          <w:sz w:val="24"/>
          <w:szCs w:val="24"/>
        </w:rPr>
        <w:t xml:space="preserve">Our </w:t>
      </w:r>
      <w:r w:rsidRPr="008D7C47">
        <w:rPr>
          <w:b/>
          <w:sz w:val="24"/>
          <w:szCs w:val="24"/>
        </w:rPr>
        <w:t>Scholastic Book Fair &amp; Fundraiser</w:t>
      </w:r>
      <w:r w:rsidRPr="008D7C47">
        <w:rPr>
          <w:sz w:val="24"/>
          <w:szCs w:val="24"/>
        </w:rPr>
        <w:t xml:space="preserve"> </w:t>
      </w:r>
      <w:r w:rsidR="009757ED" w:rsidRPr="008D7C47">
        <w:rPr>
          <w:sz w:val="24"/>
          <w:szCs w:val="24"/>
        </w:rPr>
        <w:t xml:space="preserve">shopping </w:t>
      </w:r>
      <w:r w:rsidRPr="008D7C47">
        <w:rPr>
          <w:sz w:val="24"/>
          <w:szCs w:val="24"/>
        </w:rPr>
        <w:t>sc</w:t>
      </w:r>
      <w:r w:rsidR="008D7C47" w:rsidRPr="008D7C47">
        <w:rPr>
          <w:sz w:val="24"/>
          <w:szCs w:val="24"/>
        </w:rPr>
        <w:t xml:space="preserve">hedule is below. The </w:t>
      </w:r>
      <w:r w:rsidR="005F5416">
        <w:rPr>
          <w:sz w:val="24"/>
          <w:szCs w:val="24"/>
        </w:rPr>
        <w:t>Ti</w:t>
      </w:r>
      <w:r w:rsidR="00661C23">
        <w:rPr>
          <w:sz w:val="24"/>
          <w:szCs w:val="24"/>
        </w:rPr>
        <w:t>m</w:t>
      </w:r>
      <w:r w:rsidR="005F5416">
        <w:rPr>
          <w:sz w:val="24"/>
          <w:szCs w:val="24"/>
        </w:rPr>
        <w:t>e Machine Book</w:t>
      </w:r>
      <w:r w:rsidRPr="008D7C47">
        <w:rPr>
          <w:sz w:val="24"/>
          <w:szCs w:val="24"/>
        </w:rPr>
        <w:t xml:space="preserve"> Fair has something for everyone &amp; provides funding to </w:t>
      </w:r>
      <w:r w:rsidR="0015310E" w:rsidRPr="008D7C47">
        <w:rPr>
          <w:sz w:val="24"/>
          <w:szCs w:val="24"/>
        </w:rPr>
        <w:t xml:space="preserve">help </w:t>
      </w:r>
      <w:r w:rsidR="00661C23">
        <w:rPr>
          <w:sz w:val="24"/>
          <w:szCs w:val="24"/>
        </w:rPr>
        <w:t xml:space="preserve">keep </w:t>
      </w:r>
      <w:r w:rsidR="00826F40">
        <w:rPr>
          <w:sz w:val="24"/>
          <w:szCs w:val="24"/>
        </w:rPr>
        <w:t xml:space="preserve">our media center awesome! </w:t>
      </w:r>
      <w:r w:rsidR="001B1A73" w:rsidRPr="008D7C47">
        <w:rPr>
          <w:sz w:val="24"/>
          <w:szCs w:val="24"/>
        </w:rPr>
        <w:t xml:space="preserve">You are welcome to send a method of payment with your child on his/her scheduled shopping day. </w:t>
      </w:r>
      <w:r w:rsidR="001B1A73">
        <w:rPr>
          <w:sz w:val="24"/>
          <w:szCs w:val="24"/>
        </w:rPr>
        <w:t xml:space="preserve">Due to COVID-19 restrictions </w:t>
      </w:r>
      <w:proofErr w:type="gramStart"/>
      <w:r w:rsidR="001B1A73">
        <w:rPr>
          <w:sz w:val="24"/>
          <w:szCs w:val="24"/>
        </w:rPr>
        <w:t>at this time</w:t>
      </w:r>
      <w:proofErr w:type="gramEnd"/>
      <w:r w:rsidR="001B1A73">
        <w:rPr>
          <w:sz w:val="24"/>
          <w:szCs w:val="24"/>
        </w:rPr>
        <w:t xml:space="preserve"> we are not allowing large groups and outside visitors.  Please </w:t>
      </w:r>
      <w:proofErr w:type="gramStart"/>
      <w:r w:rsidR="001B1A73">
        <w:rPr>
          <w:sz w:val="24"/>
          <w:szCs w:val="24"/>
        </w:rPr>
        <w:t>look into</w:t>
      </w:r>
      <w:proofErr w:type="gramEnd"/>
      <w:r w:rsidR="001B1A73">
        <w:rPr>
          <w:sz w:val="24"/>
          <w:szCs w:val="24"/>
        </w:rPr>
        <w:t xml:space="preserve"> our e-wallet options, and the attached flyer to make choices with your c</w:t>
      </w:r>
      <w:bookmarkStart w:id="0" w:name="_GoBack"/>
      <w:bookmarkEnd w:id="0"/>
      <w:r w:rsidR="001B1A73">
        <w:rPr>
          <w:sz w:val="24"/>
          <w:szCs w:val="24"/>
        </w:rPr>
        <w:t>hild. Remember reading can take you anywhere!</w:t>
      </w:r>
    </w:p>
    <w:p w:rsidR="001B1A73" w:rsidRPr="008D7C47" w:rsidRDefault="001B1A73" w:rsidP="001B1A73">
      <w:pPr>
        <w:spacing w:after="0" w:line="240" w:lineRule="auto"/>
        <w:ind w:left="2880"/>
        <w:rPr>
          <w:b/>
          <w:sz w:val="24"/>
          <w:szCs w:val="24"/>
        </w:rPr>
      </w:pPr>
      <w:r w:rsidRPr="008D7C47">
        <w:rPr>
          <w:sz w:val="24"/>
          <w:szCs w:val="24"/>
        </w:rPr>
        <w:tab/>
      </w:r>
    </w:p>
    <w:p w:rsidR="00201975" w:rsidRPr="001B1A73" w:rsidRDefault="00826F40" w:rsidP="001B1A73">
      <w:pPr>
        <w:tabs>
          <w:tab w:val="left" w:pos="2150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4"/>
        </w:rPr>
        <w:t xml:space="preserve">Book Fair Dates- </w:t>
      </w:r>
      <w:r w:rsidR="005F5416">
        <w:rPr>
          <w:b/>
          <w:sz w:val="28"/>
          <w:szCs w:val="24"/>
        </w:rPr>
        <w:t>Mon</w:t>
      </w:r>
      <w:r w:rsidRPr="00826F40">
        <w:rPr>
          <w:b/>
          <w:sz w:val="28"/>
          <w:szCs w:val="24"/>
        </w:rPr>
        <w:t>day, 11/</w:t>
      </w:r>
      <w:r w:rsidR="005F5416">
        <w:rPr>
          <w:b/>
          <w:sz w:val="28"/>
          <w:szCs w:val="24"/>
        </w:rPr>
        <w:t>09</w:t>
      </w:r>
      <w:r>
        <w:rPr>
          <w:b/>
          <w:sz w:val="28"/>
          <w:szCs w:val="24"/>
        </w:rPr>
        <w:t>,</w:t>
      </w:r>
      <w:r w:rsidRPr="00826F40">
        <w:rPr>
          <w:b/>
          <w:sz w:val="28"/>
          <w:szCs w:val="24"/>
        </w:rPr>
        <w:t xml:space="preserve"> - Friday, 11/1</w:t>
      </w:r>
      <w:r w:rsidR="005F5416">
        <w:rPr>
          <w:b/>
          <w:sz w:val="28"/>
          <w:szCs w:val="24"/>
        </w:rPr>
        <w:t xml:space="preserve">3 (no school 11/11 </w:t>
      </w:r>
      <w:r w:rsidR="001B1A73">
        <w:rPr>
          <w:b/>
          <w:sz w:val="28"/>
          <w:szCs w:val="24"/>
        </w:rPr>
        <w:t>Veteran’s</w:t>
      </w:r>
      <w:r w:rsidR="005F5416">
        <w:rPr>
          <w:b/>
          <w:sz w:val="28"/>
          <w:szCs w:val="24"/>
        </w:rPr>
        <w:t xml:space="preserve"> Day)</w:t>
      </w:r>
      <w:r w:rsidRPr="00826F40">
        <w:rPr>
          <w:b/>
          <w:sz w:val="28"/>
          <w:szCs w:val="24"/>
        </w:rPr>
        <w:t xml:space="preserve">, </w:t>
      </w:r>
      <w:r w:rsidR="005F5416">
        <w:rPr>
          <w:sz w:val="24"/>
          <w:szCs w:val="24"/>
        </w:rPr>
        <w:t xml:space="preserve">due to COVID-19 restrictions our book fair is not open for extra hours or </w:t>
      </w:r>
      <w:proofErr w:type="gramStart"/>
      <w:r w:rsidR="005F5416">
        <w:rPr>
          <w:sz w:val="24"/>
          <w:szCs w:val="24"/>
        </w:rPr>
        <w:t>all day</w:t>
      </w:r>
      <w:proofErr w:type="gramEnd"/>
      <w:r w:rsidR="005F5416">
        <w:rPr>
          <w:sz w:val="24"/>
          <w:szCs w:val="24"/>
        </w:rPr>
        <w:t xml:space="preserve"> shopping.  Your students will only be allowed to attend on their scheduled time to ensure low traffic to the media center.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2182"/>
        <w:gridCol w:w="2181"/>
        <w:gridCol w:w="2278"/>
        <w:gridCol w:w="2208"/>
      </w:tblGrid>
      <w:tr w:rsidR="00490CFD" w:rsidRPr="008D7C47" w:rsidTr="00490CFD">
        <w:tc>
          <w:tcPr>
            <w:tcW w:w="1941" w:type="dxa"/>
          </w:tcPr>
          <w:p w:rsidR="00490CFD" w:rsidRPr="008D7C47" w:rsidRDefault="00490CFD" w:rsidP="00490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490CFD" w:rsidRPr="008D7C47" w:rsidRDefault="005F5416" w:rsidP="002019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201975">
              <w:rPr>
                <w:b/>
                <w:sz w:val="24"/>
                <w:szCs w:val="24"/>
              </w:rPr>
              <w:t>, 11/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181" w:type="dxa"/>
          </w:tcPr>
          <w:p w:rsidR="00490CFD" w:rsidRPr="008D7C47" w:rsidRDefault="005F5416" w:rsidP="00975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E06830">
              <w:rPr>
                <w:b/>
                <w:sz w:val="24"/>
                <w:szCs w:val="24"/>
              </w:rPr>
              <w:t>, 11/1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490CFD" w:rsidRPr="008D7C47" w:rsidRDefault="00E06830" w:rsidP="00975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11/1</w:t>
            </w:r>
            <w:r w:rsidR="005F54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490CFD" w:rsidRPr="008D7C47" w:rsidRDefault="00E06830" w:rsidP="00975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11/1</w:t>
            </w:r>
            <w:r w:rsidR="005F5416">
              <w:rPr>
                <w:b/>
                <w:sz w:val="24"/>
                <w:szCs w:val="24"/>
              </w:rPr>
              <w:t>3</w:t>
            </w:r>
          </w:p>
        </w:tc>
      </w:tr>
      <w:tr w:rsidR="00490CFD" w:rsidRPr="008D7C47" w:rsidTr="00490CFD">
        <w:tc>
          <w:tcPr>
            <w:tcW w:w="1941" w:type="dxa"/>
          </w:tcPr>
          <w:p w:rsidR="00490CFD" w:rsidRPr="008D7C47" w:rsidRDefault="00274011" w:rsidP="002740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C47">
              <w:rPr>
                <w:b/>
                <w:sz w:val="24"/>
                <w:szCs w:val="24"/>
              </w:rPr>
              <w:t>9:00-9:30</w:t>
            </w:r>
          </w:p>
        </w:tc>
        <w:tc>
          <w:tcPr>
            <w:tcW w:w="2182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Hilbert</w:t>
            </w:r>
          </w:p>
        </w:tc>
        <w:tc>
          <w:tcPr>
            <w:tcW w:w="2181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Bowers</w:t>
            </w:r>
          </w:p>
        </w:tc>
        <w:tc>
          <w:tcPr>
            <w:tcW w:w="2278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Glinski</w:t>
            </w:r>
          </w:p>
        </w:tc>
        <w:tc>
          <w:tcPr>
            <w:tcW w:w="2208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Smolek</w:t>
            </w:r>
          </w:p>
        </w:tc>
      </w:tr>
      <w:tr w:rsidR="00490CFD" w:rsidRPr="008D7C47" w:rsidTr="00490CFD">
        <w:tc>
          <w:tcPr>
            <w:tcW w:w="1941" w:type="dxa"/>
          </w:tcPr>
          <w:p w:rsidR="00490CFD" w:rsidRPr="008D7C47" w:rsidRDefault="00274011" w:rsidP="00490C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C47">
              <w:rPr>
                <w:b/>
                <w:sz w:val="24"/>
                <w:szCs w:val="24"/>
              </w:rPr>
              <w:t>9:30-10:00</w:t>
            </w:r>
          </w:p>
        </w:tc>
        <w:tc>
          <w:tcPr>
            <w:tcW w:w="2182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Tagliarini</w:t>
            </w:r>
          </w:p>
        </w:tc>
        <w:tc>
          <w:tcPr>
            <w:tcW w:w="2181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Lavery</w:t>
            </w:r>
          </w:p>
        </w:tc>
        <w:tc>
          <w:tcPr>
            <w:tcW w:w="2278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</w:t>
            </w:r>
          </w:p>
        </w:tc>
        <w:tc>
          <w:tcPr>
            <w:tcW w:w="2208" w:type="dxa"/>
          </w:tcPr>
          <w:p w:rsidR="00490CFD" w:rsidRPr="008D7C47" w:rsidRDefault="00540F8D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Mr.T</w:t>
            </w:r>
            <w:proofErr w:type="spellEnd"/>
            <w:proofErr w:type="gramEnd"/>
          </w:p>
        </w:tc>
      </w:tr>
      <w:tr w:rsidR="00490CFD" w:rsidRPr="008D7C47" w:rsidTr="00490CFD">
        <w:tc>
          <w:tcPr>
            <w:tcW w:w="1941" w:type="dxa"/>
          </w:tcPr>
          <w:p w:rsidR="00490CFD" w:rsidRPr="008D7C47" w:rsidRDefault="00274011" w:rsidP="00490C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C47">
              <w:rPr>
                <w:b/>
                <w:sz w:val="24"/>
                <w:szCs w:val="24"/>
              </w:rPr>
              <w:t>10:30-11:00</w:t>
            </w:r>
          </w:p>
        </w:tc>
        <w:tc>
          <w:tcPr>
            <w:tcW w:w="2182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Golz</w:t>
            </w:r>
          </w:p>
        </w:tc>
        <w:tc>
          <w:tcPr>
            <w:tcW w:w="2181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2278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A32B36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alco</w:t>
            </w:r>
          </w:p>
        </w:tc>
        <w:tc>
          <w:tcPr>
            <w:tcW w:w="2208" w:type="dxa"/>
          </w:tcPr>
          <w:p w:rsidR="00490CFD" w:rsidRPr="008D7C47" w:rsidRDefault="00540F8D" w:rsidP="00540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Puzio-</w:t>
            </w:r>
            <w:proofErr w:type="spellStart"/>
            <w:r>
              <w:rPr>
                <w:sz w:val="24"/>
                <w:szCs w:val="24"/>
              </w:rPr>
              <w:t>Sabini</w:t>
            </w:r>
            <w:proofErr w:type="spellEnd"/>
          </w:p>
        </w:tc>
      </w:tr>
      <w:tr w:rsidR="00490CFD" w:rsidRPr="008D7C47" w:rsidTr="00490CFD">
        <w:tc>
          <w:tcPr>
            <w:tcW w:w="1941" w:type="dxa"/>
          </w:tcPr>
          <w:p w:rsidR="00490CFD" w:rsidRPr="008D7C47" w:rsidRDefault="00274011" w:rsidP="00490C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C47">
              <w:rPr>
                <w:b/>
                <w:sz w:val="24"/>
                <w:szCs w:val="24"/>
              </w:rPr>
              <w:t>11:00-11:30</w:t>
            </w:r>
          </w:p>
        </w:tc>
        <w:tc>
          <w:tcPr>
            <w:tcW w:w="2182" w:type="dxa"/>
          </w:tcPr>
          <w:p w:rsidR="00490CFD" w:rsidRPr="008D7C47" w:rsidRDefault="00490CF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490CFD" w:rsidRPr="008D7C47" w:rsidRDefault="00A74D82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Wenglowsky</w:t>
            </w:r>
          </w:p>
        </w:tc>
        <w:tc>
          <w:tcPr>
            <w:tcW w:w="2278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Cumpton</w:t>
            </w:r>
          </w:p>
        </w:tc>
        <w:tc>
          <w:tcPr>
            <w:tcW w:w="2208" w:type="dxa"/>
          </w:tcPr>
          <w:p w:rsidR="00490CFD" w:rsidRPr="008D7C47" w:rsidRDefault="00661C23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A74D82">
              <w:rPr>
                <w:sz w:val="24"/>
                <w:szCs w:val="24"/>
              </w:rPr>
              <w:t xml:space="preserve"> Last Chance</w:t>
            </w:r>
          </w:p>
        </w:tc>
      </w:tr>
      <w:tr w:rsidR="00490CFD" w:rsidRPr="008D7C47" w:rsidTr="00490CFD">
        <w:tc>
          <w:tcPr>
            <w:tcW w:w="1941" w:type="dxa"/>
          </w:tcPr>
          <w:p w:rsidR="00490CFD" w:rsidRPr="008D7C47" w:rsidRDefault="00826F40" w:rsidP="002740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1:00-1:30</w:t>
            </w:r>
          </w:p>
        </w:tc>
        <w:tc>
          <w:tcPr>
            <w:tcW w:w="2182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Shaffer</w:t>
            </w:r>
          </w:p>
        </w:tc>
        <w:tc>
          <w:tcPr>
            <w:tcW w:w="2181" w:type="dxa"/>
          </w:tcPr>
          <w:p w:rsidR="00490CFD" w:rsidRPr="008D7C47" w:rsidRDefault="003C5450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Jett</w:t>
            </w:r>
          </w:p>
        </w:tc>
        <w:tc>
          <w:tcPr>
            <w:tcW w:w="2278" w:type="dxa"/>
          </w:tcPr>
          <w:p w:rsidR="00490CFD" w:rsidRPr="00455C07" w:rsidRDefault="00490CF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90CFD" w:rsidRPr="008D7C47" w:rsidRDefault="00661C23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K-2</w:t>
            </w:r>
            <w:r w:rsidR="00A74D82">
              <w:rPr>
                <w:sz w:val="24"/>
                <w:szCs w:val="24"/>
              </w:rPr>
              <w:t xml:space="preserve"> Last Chance</w:t>
            </w:r>
          </w:p>
        </w:tc>
      </w:tr>
      <w:tr w:rsidR="00490CFD" w:rsidRPr="008D7C47" w:rsidTr="00490CFD">
        <w:tc>
          <w:tcPr>
            <w:tcW w:w="1941" w:type="dxa"/>
          </w:tcPr>
          <w:p w:rsidR="00490CFD" w:rsidRPr="008D7C47" w:rsidRDefault="00826F40" w:rsidP="00490C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1:30-2:00</w:t>
            </w:r>
          </w:p>
        </w:tc>
        <w:tc>
          <w:tcPr>
            <w:tcW w:w="2182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Owens</w:t>
            </w:r>
          </w:p>
        </w:tc>
        <w:tc>
          <w:tcPr>
            <w:tcW w:w="2181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Mercer</w:t>
            </w:r>
          </w:p>
        </w:tc>
        <w:tc>
          <w:tcPr>
            <w:tcW w:w="2278" w:type="dxa"/>
          </w:tcPr>
          <w:p w:rsidR="00490CFD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Edging</w:t>
            </w:r>
          </w:p>
        </w:tc>
        <w:tc>
          <w:tcPr>
            <w:tcW w:w="2208" w:type="dxa"/>
          </w:tcPr>
          <w:p w:rsidR="00490CFD" w:rsidRPr="008D7C47" w:rsidRDefault="00540F8D" w:rsidP="00540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Sturm/Rosario</w:t>
            </w:r>
          </w:p>
        </w:tc>
      </w:tr>
      <w:tr w:rsidR="00826F40" w:rsidRPr="008D7C47" w:rsidTr="00490CFD">
        <w:tc>
          <w:tcPr>
            <w:tcW w:w="1941" w:type="dxa"/>
          </w:tcPr>
          <w:p w:rsidR="00826F40" w:rsidRDefault="00826F40" w:rsidP="00490C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182" w:type="dxa"/>
          </w:tcPr>
          <w:p w:rsidR="00826F40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Hooks/Borie</w:t>
            </w:r>
          </w:p>
        </w:tc>
        <w:tc>
          <w:tcPr>
            <w:tcW w:w="2181" w:type="dxa"/>
          </w:tcPr>
          <w:p w:rsidR="00826F40" w:rsidRPr="008D7C47" w:rsidRDefault="00540F8D" w:rsidP="00826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Gibson</w:t>
            </w:r>
          </w:p>
        </w:tc>
        <w:tc>
          <w:tcPr>
            <w:tcW w:w="2278" w:type="dxa"/>
          </w:tcPr>
          <w:p w:rsidR="00826F40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Mathews</w:t>
            </w:r>
          </w:p>
        </w:tc>
        <w:tc>
          <w:tcPr>
            <w:tcW w:w="2208" w:type="dxa"/>
          </w:tcPr>
          <w:p w:rsidR="00826F40" w:rsidRPr="008D7C47" w:rsidRDefault="00540F8D" w:rsidP="00975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Killin</w:t>
            </w:r>
          </w:p>
        </w:tc>
      </w:tr>
    </w:tbl>
    <w:p w:rsidR="00826F40" w:rsidRPr="001B1A73" w:rsidRDefault="00826F40" w:rsidP="00826F40">
      <w:pPr>
        <w:spacing w:after="0" w:line="240" w:lineRule="auto"/>
        <w:rPr>
          <w:szCs w:val="24"/>
        </w:rPr>
      </w:pPr>
      <w:r w:rsidRPr="00826F40">
        <w:rPr>
          <w:szCs w:val="24"/>
        </w:rPr>
        <w:t xml:space="preserve">Pay with </w:t>
      </w:r>
      <w:proofErr w:type="spellStart"/>
      <w:r w:rsidRPr="00826F40">
        <w:rPr>
          <w:szCs w:val="24"/>
        </w:rPr>
        <w:t>eWallet</w:t>
      </w:r>
      <w:proofErr w:type="spellEnd"/>
      <w:r w:rsidRPr="00826F40">
        <w:rPr>
          <w:szCs w:val="24"/>
        </w:rPr>
        <w:t xml:space="preserve"> (info on back), cash, credit card, or checks made </w:t>
      </w:r>
      <w:r w:rsidRPr="00826F40">
        <w:rPr>
          <w:b/>
          <w:szCs w:val="24"/>
        </w:rPr>
        <w:t>payable to KES PTO</w:t>
      </w:r>
      <w:r w:rsidRPr="00826F40">
        <w:rPr>
          <w:szCs w:val="24"/>
        </w:rPr>
        <w:t xml:space="preserve"> </w:t>
      </w:r>
      <w:r w:rsidRPr="00826F40">
        <w:rPr>
          <w:b/>
          <w:szCs w:val="24"/>
        </w:rPr>
        <w:t xml:space="preserve">(remember to </w:t>
      </w:r>
      <w:r w:rsidRPr="00826F40">
        <w:rPr>
          <w:b/>
          <w:szCs w:val="24"/>
          <w:u w:val="single"/>
        </w:rPr>
        <w:t>add 6.5% sales tax</w:t>
      </w:r>
      <w:r w:rsidRPr="00826F40">
        <w:rPr>
          <w:b/>
          <w:szCs w:val="24"/>
        </w:rPr>
        <w:t xml:space="preserve"> AND </w:t>
      </w:r>
      <w:r w:rsidRPr="00826F40">
        <w:rPr>
          <w:b/>
          <w:szCs w:val="24"/>
          <w:u w:val="single"/>
        </w:rPr>
        <w:t>write 1 full phone number (with area code) on the subject line</w:t>
      </w:r>
      <w:r w:rsidRPr="00826F40">
        <w:rPr>
          <w:szCs w:val="24"/>
        </w:rPr>
        <w:t>. Thank you!</w:t>
      </w:r>
    </w:p>
    <w:p w:rsidR="00661807" w:rsidRDefault="001B1A73" w:rsidP="00826F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245110</wp:posOffset>
            </wp:positionV>
            <wp:extent cx="2093595" cy="169481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fai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5" r="3074" b="25992"/>
                    <a:stretch/>
                  </pic:blipFill>
                  <pic:spPr bwMode="auto">
                    <a:xfrm>
                      <a:off x="0" y="0"/>
                      <a:ext cx="2093595" cy="169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A73" w:rsidRDefault="001B1A73" w:rsidP="00826F40">
      <w:pPr>
        <w:spacing w:after="0" w:line="240" w:lineRule="auto"/>
        <w:rPr>
          <w:sz w:val="24"/>
          <w:szCs w:val="24"/>
        </w:rPr>
      </w:pPr>
    </w:p>
    <w:p w:rsidR="00826F40" w:rsidRPr="008D7C47" w:rsidRDefault="00826F40" w:rsidP="001B1A73">
      <w:pPr>
        <w:spacing w:after="0" w:line="240" w:lineRule="auto"/>
        <w:ind w:left="2160" w:firstLine="720"/>
        <w:rPr>
          <w:sz w:val="24"/>
          <w:szCs w:val="24"/>
        </w:rPr>
      </w:pPr>
      <w:r w:rsidRPr="008D7C47">
        <w:rPr>
          <w:sz w:val="24"/>
          <w:szCs w:val="24"/>
        </w:rPr>
        <w:t xml:space="preserve">Hi KES Parents, </w:t>
      </w:r>
    </w:p>
    <w:p w:rsidR="00826F40" w:rsidRDefault="00826F40" w:rsidP="00826F40">
      <w:pPr>
        <w:spacing w:after="0" w:line="240" w:lineRule="auto"/>
        <w:ind w:left="2880" w:firstLine="720"/>
        <w:rPr>
          <w:sz w:val="24"/>
          <w:szCs w:val="24"/>
        </w:rPr>
      </w:pPr>
      <w:r w:rsidRPr="008D7C47">
        <w:rPr>
          <w:sz w:val="24"/>
          <w:szCs w:val="24"/>
        </w:rPr>
        <w:t xml:space="preserve">Our </w:t>
      </w:r>
      <w:r w:rsidRPr="008D7C47">
        <w:rPr>
          <w:b/>
          <w:sz w:val="24"/>
          <w:szCs w:val="24"/>
        </w:rPr>
        <w:t>Scholastic Book Fair &amp; Fundraiser</w:t>
      </w:r>
      <w:r w:rsidRPr="008D7C47">
        <w:rPr>
          <w:sz w:val="24"/>
          <w:szCs w:val="24"/>
        </w:rPr>
        <w:t xml:space="preserve"> shopping schedule is below. The </w:t>
      </w:r>
      <w:r w:rsidR="001B1A73">
        <w:rPr>
          <w:sz w:val="24"/>
          <w:szCs w:val="24"/>
        </w:rPr>
        <w:t>Time Machine</w:t>
      </w:r>
      <w:r>
        <w:rPr>
          <w:sz w:val="24"/>
          <w:szCs w:val="24"/>
        </w:rPr>
        <w:t xml:space="preserve"> </w:t>
      </w:r>
      <w:r w:rsidRPr="008D7C47">
        <w:rPr>
          <w:sz w:val="24"/>
          <w:szCs w:val="24"/>
        </w:rPr>
        <w:t xml:space="preserve">Book Fair has something for everyone &amp; provides funding to help </w:t>
      </w:r>
      <w:r>
        <w:rPr>
          <w:sz w:val="24"/>
          <w:szCs w:val="24"/>
        </w:rPr>
        <w:t xml:space="preserve">keep our media center awesome! </w:t>
      </w:r>
      <w:r w:rsidRPr="008D7C47">
        <w:rPr>
          <w:sz w:val="24"/>
          <w:szCs w:val="24"/>
        </w:rPr>
        <w:t xml:space="preserve">You are welcome to send a method of payment with your child on his/her scheduled shopping day. </w:t>
      </w:r>
      <w:r w:rsidR="001B1A73">
        <w:rPr>
          <w:sz w:val="24"/>
          <w:szCs w:val="24"/>
        </w:rPr>
        <w:t xml:space="preserve">Due to COVID-19 restrictions </w:t>
      </w:r>
      <w:proofErr w:type="gramStart"/>
      <w:r w:rsidR="001B1A73">
        <w:rPr>
          <w:sz w:val="24"/>
          <w:szCs w:val="24"/>
        </w:rPr>
        <w:t>at this time</w:t>
      </w:r>
      <w:proofErr w:type="gramEnd"/>
      <w:r w:rsidR="001B1A73">
        <w:rPr>
          <w:sz w:val="24"/>
          <w:szCs w:val="24"/>
        </w:rPr>
        <w:t xml:space="preserve"> we are not allowing large groups and outside visitors.  Please </w:t>
      </w:r>
      <w:proofErr w:type="gramStart"/>
      <w:r w:rsidR="001B1A73">
        <w:rPr>
          <w:sz w:val="24"/>
          <w:szCs w:val="24"/>
        </w:rPr>
        <w:t>look into</w:t>
      </w:r>
      <w:proofErr w:type="gramEnd"/>
      <w:r w:rsidR="001B1A73">
        <w:rPr>
          <w:sz w:val="24"/>
          <w:szCs w:val="24"/>
        </w:rPr>
        <w:t xml:space="preserve"> our e-wallet options, and the attached flyer to make choices with your child. Remember reading can take you anywhere!</w:t>
      </w:r>
    </w:p>
    <w:p w:rsidR="00826F40" w:rsidRPr="008D7C47" w:rsidRDefault="00826F40" w:rsidP="00826F40">
      <w:pPr>
        <w:spacing w:after="0" w:line="240" w:lineRule="auto"/>
        <w:ind w:left="2880"/>
        <w:rPr>
          <w:b/>
          <w:sz w:val="24"/>
          <w:szCs w:val="24"/>
        </w:rPr>
      </w:pPr>
      <w:r w:rsidRPr="008D7C47">
        <w:rPr>
          <w:sz w:val="24"/>
          <w:szCs w:val="24"/>
        </w:rPr>
        <w:tab/>
      </w:r>
    </w:p>
    <w:p w:rsidR="00826F40" w:rsidRPr="001B1A73" w:rsidRDefault="001B1A73" w:rsidP="001B1A73">
      <w:pPr>
        <w:tabs>
          <w:tab w:val="left" w:pos="2150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4"/>
        </w:rPr>
        <w:t>Book Fair Dates- Mon</w:t>
      </w:r>
      <w:r w:rsidRPr="00826F40">
        <w:rPr>
          <w:b/>
          <w:sz w:val="28"/>
          <w:szCs w:val="24"/>
        </w:rPr>
        <w:t>day, 11/</w:t>
      </w:r>
      <w:r>
        <w:rPr>
          <w:b/>
          <w:sz w:val="28"/>
          <w:szCs w:val="24"/>
        </w:rPr>
        <w:t>09,</w:t>
      </w:r>
      <w:r w:rsidRPr="00826F40">
        <w:rPr>
          <w:b/>
          <w:sz w:val="28"/>
          <w:szCs w:val="24"/>
        </w:rPr>
        <w:t xml:space="preserve"> - Friday, 11/1</w:t>
      </w:r>
      <w:r>
        <w:rPr>
          <w:b/>
          <w:sz w:val="28"/>
          <w:szCs w:val="24"/>
        </w:rPr>
        <w:t>3 (no school 11/11 Veteran’s Day)</w:t>
      </w:r>
      <w:r w:rsidRPr="00826F40">
        <w:rPr>
          <w:b/>
          <w:sz w:val="28"/>
          <w:szCs w:val="24"/>
        </w:rPr>
        <w:t xml:space="preserve">, </w:t>
      </w:r>
      <w:r>
        <w:rPr>
          <w:sz w:val="24"/>
          <w:szCs w:val="24"/>
        </w:rPr>
        <w:t xml:space="preserve">due to COVID-19 restrictions our book fair is not open for extra hours or </w:t>
      </w:r>
      <w:proofErr w:type="gramStart"/>
      <w:r>
        <w:rPr>
          <w:sz w:val="24"/>
          <w:szCs w:val="24"/>
        </w:rPr>
        <w:t>all day</w:t>
      </w:r>
      <w:proofErr w:type="gramEnd"/>
      <w:r>
        <w:rPr>
          <w:sz w:val="24"/>
          <w:szCs w:val="24"/>
        </w:rPr>
        <w:t xml:space="preserve"> shopping.  Your students will only be allowed to attend on their scheduled time to ensure low traffic to the media center.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2182"/>
        <w:gridCol w:w="2181"/>
        <w:gridCol w:w="2278"/>
        <w:gridCol w:w="2208"/>
      </w:tblGrid>
      <w:tr w:rsidR="00826F40" w:rsidRPr="008D7C47" w:rsidTr="00FC60B3">
        <w:tc>
          <w:tcPr>
            <w:tcW w:w="1941" w:type="dxa"/>
          </w:tcPr>
          <w:p w:rsidR="00826F40" w:rsidRPr="008D7C47" w:rsidRDefault="00826F40" w:rsidP="00FC60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826F40" w:rsidRPr="008D7C47" w:rsidRDefault="00A32B36" w:rsidP="00FC60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826F40">
              <w:rPr>
                <w:b/>
                <w:sz w:val="24"/>
                <w:szCs w:val="24"/>
              </w:rPr>
              <w:t>day, 11/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181" w:type="dxa"/>
          </w:tcPr>
          <w:p w:rsidR="00826F40" w:rsidRPr="008D7C47" w:rsidRDefault="00A32B36" w:rsidP="00FC60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826F40">
              <w:rPr>
                <w:b/>
                <w:sz w:val="24"/>
                <w:szCs w:val="24"/>
              </w:rPr>
              <w:t>day, 11/1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826F40" w:rsidRPr="008D7C47" w:rsidRDefault="00826F40" w:rsidP="00FC60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11/1</w:t>
            </w:r>
            <w:r w:rsidR="00A32B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826F40" w:rsidRPr="008D7C47" w:rsidRDefault="00826F40" w:rsidP="00FC60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11/1</w:t>
            </w:r>
            <w:r w:rsidR="00A32B36">
              <w:rPr>
                <w:b/>
                <w:sz w:val="24"/>
                <w:szCs w:val="24"/>
              </w:rPr>
              <w:t>3</w:t>
            </w:r>
          </w:p>
        </w:tc>
      </w:tr>
      <w:tr w:rsidR="00455C07" w:rsidRPr="008D7C47" w:rsidTr="00FC60B3">
        <w:tc>
          <w:tcPr>
            <w:tcW w:w="1941" w:type="dxa"/>
          </w:tcPr>
          <w:p w:rsidR="00455C07" w:rsidRPr="008D7C47" w:rsidRDefault="00455C07" w:rsidP="00455C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C47">
              <w:rPr>
                <w:b/>
                <w:sz w:val="24"/>
                <w:szCs w:val="24"/>
              </w:rPr>
              <w:t>9:00-9:30</w:t>
            </w:r>
          </w:p>
        </w:tc>
        <w:tc>
          <w:tcPr>
            <w:tcW w:w="2182" w:type="dxa"/>
          </w:tcPr>
          <w:p w:rsidR="00455C07" w:rsidRPr="008D7C47" w:rsidRDefault="00A32B36" w:rsidP="00A3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Hilbert</w:t>
            </w:r>
          </w:p>
        </w:tc>
        <w:tc>
          <w:tcPr>
            <w:tcW w:w="2181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Bowers</w:t>
            </w:r>
          </w:p>
        </w:tc>
        <w:tc>
          <w:tcPr>
            <w:tcW w:w="227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Glinski</w:t>
            </w:r>
          </w:p>
        </w:tc>
        <w:tc>
          <w:tcPr>
            <w:tcW w:w="220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Smolek</w:t>
            </w:r>
          </w:p>
        </w:tc>
      </w:tr>
      <w:tr w:rsidR="00455C07" w:rsidRPr="008D7C47" w:rsidTr="00FC60B3">
        <w:tc>
          <w:tcPr>
            <w:tcW w:w="1941" w:type="dxa"/>
          </w:tcPr>
          <w:p w:rsidR="00455C07" w:rsidRPr="008D7C47" w:rsidRDefault="00455C07" w:rsidP="00455C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C47">
              <w:rPr>
                <w:b/>
                <w:sz w:val="24"/>
                <w:szCs w:val="24"/>
              </w:rPr>
              <w:t>9:30-10:00</w:t>
            </w:r>
          </w:p>
        </w:tc>
        <w:tc>
          <w:tcPr>
            <w:tcW w:w="2182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Tagliarini</w:t>
            </w:r>
          </w:p>
        </w:tc>
        <w:tc>
          <w:tcPr>
            <w:tcW w:w="2181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Lavery</w:t>
            </w:r>
          </w:p>
        </w:tc>
        <w:tc>
          <w:tcPr>
            <w:tcW w:w="227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</w:t>
            </w:r>
          </w:p>
        </w:tc>
        <w:tc>
          <w:tcPr>
            <w:tcW w:w="220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Mr.T</w:t>
            </w:r>
            <w:proofErr w:type="spellEnd"/>
            <w:proofErr w:type="gramEnd"/>
          </w:p>
        </w:tc>
      </w:tr>
      <w:tr w:rsidR="00455C07" w:rsidRPr="008D7C47" w:rsidTr="00FC60B3">
        <w:tc>
          <w:tcPr>
            <w:tcW w:w="1941" w:type="dxa"/>
          </w:tcPr>
          <w:p w:rsidR="00455C07" w:rsidRPr="008D7C47" w:rsidRDefault="00455C07" w:rsidP="00455C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C47">
              <w:rPr>
                <w:b/>
                <w:sz w:val="24"/>
                <w:szCs w:val="24"/>
              </w:rPr>
              <w:t>10:30-11:00</w:t>
            </w:r>
          </w:p>
        </w:tc>
        <w:tc>
          <w:tcPr>
            <w:tcW w:w="2182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Golz</w:t>
            </w:r>
          </w:p>
        </w:tc>
        <w:tc>
          <w:tcPr>
            <w:tcW w:w="2181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227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Defalco</w:t>
            </w:r>
          </w:p>
        </w:tc>
        <w:tc>
          <w:tcPr>
            <w:tcW w:w="220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Puzio-</w:t>
            </w:r>
            <w:proofErr w:type="spellStart"/>
            <w:r>
              <w:rPr>
                <w:sz w:val="24"/>
                <w:szCs w:val="24"/>
              </w:rPr>
              <w:t>Sabini</w:t>
            </w:r>
            <w:proofErr w:type="spellEnd"/>
          </w:p>
        </w:tc>
      </w:tr>
      <w:tr w:rsidR="00455C07" w:rsidRPr="008D7C47" w:rsidTr="00FC60B3">
        <w:tc>
          <w:tcPr>
            <w:tcW w:w="1941" w:type="dxa"/>
          </w:tcPr>
          <w:p w:rsidR="00455C07" w:rsidRPr="008D7C47" w:rsidRDefault="00455C07" w:rsidP="00455C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C47">
              <w:rPr>
                <w:b/>
                <w:sz w:val="24"/>
                <w:szCs w:val="24"/>
              </w:rPr>
              <w:t>11:00-11:30</w:t>
            </w:r>
          </w:p>
        </w:tc>
        <w:tc>
          <w:tcPr>
            <w:tcW w:w="2182" w:type="dxa"/>
          </w:tcPr>
          <w:p w:rsidR="00455C07" w:rsidRPr="008D7C47" w:rsidRDefault="00455C07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455C07" w:rsidRPr="008D7C47" w:rsidRDefault="00A74D82" w:rsidP="00A74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Wenglowsky</w:t>
            </w:r>
          </w:p>
        </w:tc>
        <w:tc>
          <w:tcPr>
            <w:tcW w:w="227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Cumpton</w:t>
            </w:r>
          </w:p>
        </w:tc>
        <w:tc>
          <w:tcPr>
            <w:tcW w:w="2208" w:type="dxa"/>
          </w:tcPr>
          <w:p w:rsidR="00455C07" w:rsidRPr="008D7C47" w:rsidRDefault="00661C23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A74D82">
              <w:rPr>
                <w:sz w:val="24"/>
                <w:szCs w:val="24"/>
              </w:rPr>
              <w:t xml:space="preserve"> Last Chance</w:t>
            </w:r>
          </w:p>
        </w:tc>
      </w:tr>
      <w:tr w:rsidR="00455C07" w:rsidRPr="008D7C47" w:rsidTr="00FC60B3">
        <w:tc>
          <w:tcPr>
            <w:tcW w:w="1941" w:type="dxa"/>
          </w:tcPr>
          <w:p w:rsidR="00455C07" w:rsidRPr="008D7C47" w:rsidRDefault="00455C07" w:rsidP="00455C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1:00-1:30</w:t>
            </w:r>
          </w:p>
        </w:tc>
        <w:tc>
          <w:tcPr>
            <w:tcW w:w="2182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Shaffer</w:t>
            </w:r>
          </w:p>
        </w:tc>
        <w:tc>
          <w:tcPr>
            <w:tcW w:w="2181" w:type="dxa"/>
          </w:tcPr>
          <w:p w:rsidR="00455C07" w:rsidRPr="008D7C47" w:rsidRDefault="00A74D82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Jett</w:t>
            </w:r>
          </w:p>
        </w:tc>
        <w:tc>
          <w:tcPr>
            <w:tcW w:w="2278" w:type="dxa"/>
          </w:tcPr>
          <w:p w:rsidR="00455C07" w:rsidRPr="00455C07" w:rsidRDefault="00455C07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55C07" w:rsidRPr="008D7C47" w:rsidRDefault="00661C23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K-2</w:t>
            </w:r>
            <w:r w:rsidR="00A74D82">
              <w:rPr>
                <w:sz w:val="24"/>
                <w:szCs w:val="24"/>
              </w:rPr>
              <w:t xml:space="preserve"> Last Chance</w:t>
            </w:r>
          </w:p>
        </w:tc>
      </w:tr>
      <w:tr w:rsidR="00455C07" w:rsidRPr="008D7C47" w:rsidTr="00FC60B3">
        <w:tc>
          <w:tcPr>
            <w:tcW w:w="1941" w:type="dxa"/>
          </w:tcPr>
          <w:p w:rsidR="00455C07" w:rsidRPr="008D7C47" w:rsidRDefault="00455C07" w:rsidP="00455C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1:30-2:00</w:t>
            </w:r>
          </w:p>
        </w:tc>
        <w:tc>
          <w:tcPr>
            <w:tcW w:w="2182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Owens</w:t>
            </w:r>
          </w:p>
        </w:tc>
        <w:tc>
          <w:tcPr>
            <w:tcW w:w="2181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Mercer</w:t>
            </w:r>
          </w:p>
        </w:tc>
        <w:tc>
          <w:tcPr>
            <w:tcW w:w="227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Edging</w:t>
            </w:r>
          </w:p>
        </w:tc>
        <w:tc>
          <w:tcPr>
            <w:tcW w:w="220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Sturm/Rosario</w:t>
            </w:r>
          </w:p>
        </w:tc>
      </w:tr>
      <w:tr w:rsidR="00455C07" w:rsidRPr="008D7C47" w:rsidTr="00FC60B3">
        <w:tc>
          <w:tcPr>
            <w:tcW w:w="1941" w:type="dxa"/>
          </w:tcPr>
          <w:p w:rsidR="00455C07" w:rsidRDefault="00455C07" w:rsidP="00455C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182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Hooks/Borie</w:t>
            </w:r>
          </w:p>
        </w:tc>
        <w:tc>
          <w:tcPr>
            <w:tcW w:w="2181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Gibson</w:t>
            </w:r>
          </w:p>
        </w:tc>
        <w:tc>
          <w:tcPr>
            <w:tcW w:w="227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Mathews</w:t>
            </w:r>
          </w:p>
        </w:tc>
        <w:tc>
          <w:tcPr>
            <w:tcW w:w="2208" w:type="dxa"/>
          </w:tcPr>
          <w:p w:rsidR="00455C07" w:rsidRPr="008D7C47" w:rsidRDefault="00A32B36" w:rsidP="00455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Killin</w:t>
            </w:r>
          </w:p>
        </w:tc>
      </w:tr>
    </w:tbl>
    <w:p w:rsidR="00826F40" w:rsidRPr="00826F40" w:rsidRDefault="00826F40" w:rsidP="00826F40">
      <w:pPr>
        <w:spacing w:after="0" w:line="240" w:lineRule="auto"/>
        <w:rPr>
          <w:szCs w:val="24"/>
        </w:rPr>
      </w:pPr>
      <w:r w:rsidRPr="00826F40">
        <w:rPr>
          <w:szCs w:val="24"/>
        </w:rPr>
        <w:t xml:space="preserve">Pay with </w:t>
      </w:r>
      <w:proofErr w:type="spellStart"/>
      <w:r w:rsidRPr="00826F40">
        <w:rPr>
          <w:szCs w:val="24"/>
        </w:rPr>
        <w:t>eWallet</w:t>
      </w:r>
      <w:proofErr w:type="spellEnd"/>
      <w:r w:rsidRPr="00826F40">
        <w:rPr>
          <w:szCs w:val="24"/>
        </w:rPr>
        <w:t xml:space="preserve"> (info on back), cash, credit card, or checks made </w:t>
      </w:r>
      <w:r w:rsidRPr="00826F40">
        <w:rPr>
          <w:b/>
          <w:szCs w:val="24"/>
        </w:rPr>
        <w:t>payable to KES PTO</w:t>
      </w:r>
      <w:r w:rsidRPr="00826F40">
        <w:rPr>
          <w:szCs w:val="24"/>
        </w:rPr>
        <w:t xml:space="preserve"> </w:t>
      </w:r>
      <w:r w:rsidRPr="00826F40">
        <w:rPr>
          <w:b/>
          <w:szCs w:val="24"/>
        </w:rPr>
        <w:t xml:space="preserve">(remember to </w:t>
      </w:r>
      <w:r w:rsidRPr="00826F40">
        <w:rPr>
          <w:b/>
          <w:szCs w:val="24"/>
          <w:u w:val="single"/>
        </w:rPr>
        <w:t>add 6.5% sales tax</w:t>
      </w:r>
      <w:r w:rsidRPr="00826F40">
        <w:rPr>
          <w:b/>
          <w:szCs w:val="24"/>
        </w:rPr>
        <w:t xml:space="preserve"> AND </w:t>
      </w:r>
      <w:r w:rsidRPr="00826F40">
        <w:rPr>
          <w:b/>
          <w:szCs w:val="24"/>
          <w:u w:val="single"/>
        </w:rPr>
        <w:t>write 1 full phone number (with area code) on the subject line</w:t>
      </w:r>
      <w:r w:rsidRPr="00826F40">
        <w:rPr>
          <w:szCs w:val="24"/>
        </w:rPr>
        <w:t>. Thank you!</w:t>
      </w:r>
    </w:p>
    <w:p w:rsidR="00826F40" w:rsidRPr="008D7C47" w:rsidRDefault="00826F40" w:rsidP="00826F40">
      <w:pPr>
        <w:tabs>
          <w:tab w:val="left" w:pos="8460"/>
        </w:tabs>
        <w:spacing w:after="0" w:line="240" w:lineRule="auto"/>
        <w:rPr>
          <w:sz w:val="24"/>
          <w:szCs w:val="24"/>
        </w:rPr>
      </w:pPr>
    </w:p>
    <w:sectPr w:rsidR="00826F40" w:rsidRPr="008D7C47" w:rsidSect="00490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FD"/>
    <w:rsid w:val="000069F2"/>
    <w:rsid w:val="000B1B3C"/>
    <w:rsid w:val="00100C3D"/>
    <w:rsid w:val="0015310E"/>
    <w:rsid w:val="001B1A73"/>
    <w:rsid w:val="00201975"/>
    <w:rsid w:val="00214B6D"/>
    <w:rsid w:val="00227620"/>
    <w:rsid w:val="00274011"/>
    <w:rsid w:val="00274F89"/>
    <w:rsid w:val="002753F8"/>
    <w:rsid w:val="00364231"/>
    <w:rsid w:val="003C5450"/>
    <w:rsid w:val="0041435D"/>
    <w:rsid w:val="00446862"/>
    <w:rsid w:val="00455C07"/>
    <w:rsid w:val="00490CFD"/>
    <w:rsid w:val="00540F8D"/>
    <w:rsid w:val="005F5416"/>
    <w:rsid w:val="00661807"/>
    <w:rsid w:val="00661C23"/>
    <w:rsid w:val="00675A34"/>
    <w:rsid w:val="006E2159"/>
    <w:rsid w:val="007636BF"/>
    <w:rsid w:val="007A5A44"/>
    <w:rsid w:val="0081785C"/>
    <w:rsid w:val="00826F40"/>
    <w:rsid w:val="008834A2"/>
    <w:rsid w:val="00885D09"/>
    <w:rsid w:val="008D7C47"/>
    <w:rsid w:val="008F46B3"/>
    <w:rsid w:val="0092279F"/>
    <w:rsid w:val="009734D2"/>
    <w:rsid w:val="009757ED"/>
    <w:rsid w:val="00976F89"/>
    <w:rsid w:val="009F0DCD"/>
    <w:rsid w:val="00A03900"/>
    <w:rsid w:val="00A20623"/>
    <w:rsid w:val="00A32B36"/>
    <w:rsid w:val="00A46697"/>
    <w:rsid w:val="00A74D82"/>
    <w:rsid w:val="00A92DB0"/>
    <w:rsid w:val="00B0754E"/>
    <w:rsid w:val="00B51E71"/>
    <w:rsid w:val="00CF7260"/>
    <w:rsid w:val="00D01F6D"/>
    <w:rsid w:val="00D5165F"/>
    <w:rsid w:val="00E06830"/>
    <w:rsid w:val="00E57AAC"/>
    <w:rsid w:val="00E9503A"/>
    <w:rsid w:val="00F0516E"/>
    <w:rsid w:val="00F135FA"/>
    <w:rsid w:val="00F77F42"/>
    <w:rsid w:val="00FA730E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08EF"/>
  <w15:chartTrackingRefBased/>
  <w15:docId w15:val="{9161FCE5-175D-41F9-8D2C-EFB7A34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C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M. Snyder</dc:creator>
  <cp:keywords/>
  <dc:description/>
  <cp:lastModifiedBy>Pura N. Scott</cp:lastModifiedBy>
  <cp:revision>5</cp:revision>
  <cp:lastPrinted>2019-10-24T12:14:00Z</cp:lastPrinted>
  <dcterms:created xsi:type="dcterms:W3CDTF">2020-10-23T16:31:00Z</dcterms:created>
  <dcterms:modified xsi:type="dcterms:W3CDTF">2020-10-26T02:10:00Z</dcterms:modified>
</cp:coreProperties>
</file>